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3BFE4" w14:textId="77777777" w:rsidR="007F7188" w:rsidRPr="00DF009A" w:rsidRDefault="00F5023A" w:rsidP="007F7188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RU"/>
        </w:rPr>
        <w:t>ИЗВЕЩЕНИЕ</w:t>
      </w:r>
    </w:p>
    <w:p w14:paraId="0826D955" w14:textId="12F3E898" w:rsidR="00F5023A" w:rsidRPr="00DF009A" w:rsidRDefault="00F5023A" w:rsidP="00F5023A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br/>
      </w:r>
      <w:r w:rsidRPr="00DF009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RU"/>
        </w:rPr>
        <w:t>АО «Сумитомо Мицуи Рус Банк» (далее – Банк) объявляет о проведении открытого конкурса по выбору аудиторской организации для заключения договора на проведение обязательного аудита годовой бухгалтерской (финансовой) отчетности, подготовленной по правилам российских стандартов бухгалтерского учета, а также финансовой отчетности, составленной в соответствии с Международными стандартами финансовой отчетности за 2027 год, а также проведения обзорной проверки финансовой отчетности, составленной в соответствии с МСФО за 6 месяцев 2027 года</w:t>
      </w:r>
    </w:p>
    <w:p w14:paraId="69AB2CBF" w14:textId="087A936C" w:rsidR="00F5023A" w:rsidRPr="00DF009A" w:rsidRDefault="00F5023A" w:rsidP="00F5023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</w:pPr>
      <w:r w:rsidRPr="00DF009A"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  <w:t>1. Предмет конкурса</w:t>
      </w:r>
    </w:p>
    <w:p w14:paraId="66E07B71" w14:textId="4B883F8C" w:rsidR="00F5023A" w:rsidRPr="00DF009A" w:rsidRDefault="00F5023A" w:rsidP="00441261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Право заключения договора на оказание аудиторских услуг по проведению:</w:t>
      </w:r>
    </w:p>
    <w:p w14:paraId="4CEC9902" w14:textId="64CFF862" w:rsidR="00F5023A" w:rsidRPr="00DF009A" w:rsidRDefault="00441261" w:rsidP="004077CE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обязательного аудита </w:t>
      </w:r>
      <w:r w:rsidR="00F5023A"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годовой бухгалтерской (финансовой) отчетности АО «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СМБСР</w:t>
      </w:r>
      <w:r w:rsidR="00F5023A"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БАНК» за 202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7</w:t>
      </w:r>
      <w:r w:rsidR="00F5023A"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год, подготовленной в соответствии с российскими стандартами бухгалтерского учета;</w:t>
      </w:r>
    </w:p>
    <w:p w14:paraId="2BB6BE57" w14:textId="47CD0D02" w:rsidR="00F5023A" w:rsidRPr="00DF009A" w:rsidRDefault="00441261" w:rsidP="004077CE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обязательного аудита </w:t>
      </w:r>
      <w:r w:rsidR="00F5023A"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финансовой отчетности АО «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СМБСР </w:t>
      </w:r>
      <w:r w:rsidR="00F5023A"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БАНК» за 202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7</w:t>
      </w:r>
      <w:r w:rsidR="00F5023A"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год, составленной в соответствии с Международными стандартами финансовой отчетности.</w:t>
      </w:r>
    </w:p>
    <w:p w14:paraId="48E421D5" w14:textId="2239011D" w:rsidR="00441261" w:rsidRPr="00DF009A" w:rsidRDefault="00441261" w:rsidP="004077CE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обзорной проверки финансовой отчетности, составленной в соответствии с МСФО за 6 месяцев 2027 года</w:t>
      </w:r>
    </w:p>
    <w:p w14:paraId="47242CAD" w14:textId="0FD7553C" w:rsidR="00F5023A" w:rsidRPr="00DF009A" w:rsidRDefault="00F5023A" w:rsidP="00F5023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</w:pPr>
      <w:r w:rsidRPr="00DF009A"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  <w:t>2. Требования к участникам конкурса</w:t>
      </w:r>
    </w:p>
    <w:p w14:paraId="51D2C4EF" w14:textId="77777777" w:rsidR="00F5023A" w:rsidRPr="00DF009A" w:rsidRDefault="00F5023A" w:rsidP="00F502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К участию допускаются аудиторские организации, соответствующие следующим обязательным требованиям:</w:t>
      </w:r>
    </w:p>
    <w:p w14:paraId="1DD9E7BB" w14:textId="77777777" w:rsidR="00F5023A" w:rsidRPr="00DF009A" w:rsidRDefault="00F5023A" w:rsidP="004077CE">
      <w:pPr>
        <w:numPr>
          <w:ilvl w:val="0"/>
          <w:numId w:val="2"/>
        </w:numPr>
        <w:shd w:val="clear" w:color="auto" w:fill="FFFFFF"/>
        <w:spacing w:before="120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Членство в саморегулируемой организации аудиторов (ст. 3 Федерального закона № 307-ФЗ).</w:t>
      </w:r>
    </w:p>
    <w:p w14:paraId="4B9BC1C8" w14:textId="77777777" w:rsidR="00F5023A" w:rsidRPr="00DF009A" w:rsidRDefault="00F5023A" w:rsidP="004077CE">
      <w:pPr>
        <w:numPr>
          <w:ilvl w:val="0"/>
          <w:numId w:val="2"/>
        </w:numPr>
        <w:shd w:val="clear" w:color="auto" w:fill="FFFFFF"/>
        <w:spacing w:before="120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Включение в реестр аудиторских организаций, оказывающих аудиторские услуги общественно значимым организациям (Федеральное казначейство).</w:t>
      </w:r>
    </w:p>
    <w:p w14:paraId="3165EF1F" w14:textId="77777777" w:rsidR="00F5023A" w:rsidRPr="00DF009A" w:rsidRDefault="00F5023A" w:rsidP="004077CE">
      <w:pPr>
        <w:numPr>
          <w:ilvl w:val="0"/>
          <w:numId w:val="2"/>
        </w:numPr>
        <w:shd w:val="clear" w:color="auto" w:fill="FFFFFF"/>
        <w:spacing w:before="120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Включение в реестр аудиторских организаций, оказывающих аудиторские услуги общественно значимым организациям на финансовом рынке (Банк России).</w:t>
      </w:r>
    </w:p>
    <w:p w14:paraId="2E934D75" w14:textId="77777777" w:rsidR="00F5023A" w:rsidRPr="00DF009A" w:rsidRDefault="00F5023A" w:rsidP="004077CE">
      <w:pPr>
        <w:numPr>
          <w:ilvl w:val="0"/>
          <w:numId w:val="2"/>
        </w:num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Отсутствие процесса ликвидации, банкротства, административного приостановления деятельности.</w:t>
      </w:r>
    </w:p>
    <w:p w14:paraId="640F4922" w14:textId="77777777" w:rsidR="00F5023A" w:rsidRPr="00DF009A" w:rsidRDefault="00F5023A" w:rsidP="004077CE">
      <w:pPr>
        <w:numPr>
          <w:ilvl w:val="0"/>
          <w:numId w:val="2"/>
        </w:num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Отсутствие задолженности по налогам и обязательным платежам.</w:t>
      </w:r>
    </w:p>
    <w:p w14:paraId="39759011" w14:textId="77777777" w:rsidR="00F5023A" w:rsidRPr="00DF009A" w:rsidRDefault="00F5023A" w:rsidP="004077CE">
      <w:pPr>
        <w:numPr>
          <w:ilvl w:val="0"/>
          <w:numId w:val="2"/>
        </w:num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lastRenderedPageBreak/>
        <w:t>Отсутствие в реестре недобросовестных поставщиков сведений об участнике и его органах управления.</w:t>
      </w:r>
    </w:p>
    <w:p w14:paraId="6E24B989" w14:textId="77777777" w:rsidR="00F5023A" w:rsidRPr="00DF009A" w:rsidRDefault="00F5023A" w:rsidP="004077CE">
      <w:pPr>
        <w:numPr>
          <w:ilvl w:val="0"/>
          <w:numId w:val="2"/>
        </w:num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Наличие действующего договора страхования ответственности при осуществлении аудиторской деятельности.</w:t>
      </w:r>
    </w:p>
    <w:p w14:paraId="11EEA30D" w14:textId="181B43B7" w:rsidR="00F5023A" w:rsidRDefault="00F5023A" w:rsidP="004077CE">
      <w:pPr>
        <w:numPr>
          <w:ilvl w:val="0"/>
          <w:numId w:val="2"/>
        </w:num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Отсутствие вступивших в законную силу решений суда по претензиям клиентов к качеству аудиторской деятельности за последние 3 года.</w:t>
      </w:r>
    </w:p>
    <w:p w14:paraId="6901935B" w14:textId="4D2A5F73" w:rsidR="004077CE" w:rsidRPr="00DF009A" w:rsidRDefault="004077CE" w:rsidP="004077CE">
      <w:pPr>
        <w:numPr>
          <w:ilvl w:val="0"/>
          <w:numId w:val="2"/>
        </w:num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4077CE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Отсутствие по результатам внешнего контроля качества аудиторской деятельности, проведённого саморегулируемой организацией аудиторов, Федеральным казначейством и Банком России, выявленных существенных нарушений требований законодательства Российской Федерации, повлёкших применение мер дисциплинарного или иного воздействия, за последние 3 (три) года, предшествующие дате объявления Конкурса. </w:t>
      </w:r>
    </w:p>
    <w:p w14:paraId="0AF1DAF4" w14:textId="77387A9E" w:rsidR="00F5023A" w:rsidRPr="00DF009A" w:rsidRDefault="00F5023A" w:rsidP="004077CE">
      <w:pPr>
        <w:numPr>
          <w:ilvl w:val="0"/>
          <w:numId w:val="2"/>
        </w:num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Независимость от </w:t>
      </w:r>
      <w:r w:rsidR="004077CE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Банка 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и отсутствие конфликта интересов в соответствии со ст. 8 Федерального закона № 307-ФЗ</w:t>
      </w:r>
      <w:r w:rsidR="004077CE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, а также участник не оказывает неаудиторских услуг Банку.</w:t>
      </w:r>
    </w:p>
    <w:p w14:paraId="7B698313" w14:textId="77777777" w:rsidR="00F5023A" w:rsidRPr="00DF009A" w:rsidRDefault="00F5023A" w:rsidP="00F502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RU"/>
        </w:rPr>
        <w:t>Дополнительные квалификационные требования:</w:t>
      </w:r>
    </w:p>
    <w:p w14:paraId="50E68182" w14:textId="77777777" w:rsidR="004077CE" w:rsidRDefault="00F5023A" w:rsidP="004077CE">
      <w:pPr>
        <w:numPr>
          <w:ilvl w:val="0"/>
          <w:numId w:val="3"/>
        </w:num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Вхождение в Топ-10 рейтинга RAEX «Список крупнейших российских аудиторских организаций» за последний завершенный год.</w:t>
      </w:r>
    </w:p>
    <w:p w14:paraId="6D9709D0" w14:textId="1FF2FFA1" w:rsidR="004077CE" w:rsidRPr="004077CE" w:rsidRDefault="004077CE" w:rsidP="004077CE">
      <w:pPr>
        <w:numPr>
          <w:ilvl w:val="0"/>
          <w:numId w:val="3"/>
        </w:num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О</w:t>
      </w:r>
      <w:r w:rsidRPr="004077CE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пыт аудита банков, являющихся дочерними структурами международных банков и корпораций – не менее трех банков за последние 3 года (2023–2025).</w:t>
      </w:r>
    </w:p>
    <w:p w14:paraId="20D30D23" w14:textId="0453E555" w:rsidR="00F5023A" w:rsidRPr="00DF009A" w:rsidRDefault="00F5023A" w:rsidP="004077CE">
      <w:pPr>
        <w:numPr>
          <w:ilvl w:val="0"/>
          <w:numId w:val="3"/>
        </w:num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Наличие опыта одновременного аудита (РСБУ + МСФО) не менее трех банков, входящих в Топ-50 по </w:t>
      </w:r>
      <w:r w:rsidR="004077CE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капиталу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согласно рэнкингу «Интерфакс-100», за последние 3 года.</w:t>
      </w:r>
    </w:p>
    <w:p w14:paraId="6787DDCB" w14:textId="0D99A04D" w:rsidR="00F5023A" w:rsidRPr="00DF009A" w:rsidRDefault="003A7F10" w:rsidP="00F5023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</w:pPr>
      <w:r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en-US"/>
        </w:rPr>
        <w:t>3</w:t>
      </w:r>
      <w:r w:rsidR="00F5023A" w:rsidRPr="00DF009A"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  <w:t>. Состав конкурсной заявки</w:t>
      </w:r>
    </w:p>
    <w:p w14:paraId="24609508" w14:textId="457B19D5" w:rsidR="004077CE" w:rsidRDefault="00115674" w:rsidP="004077CE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E547D9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Заявка на участие в конкурсе составляется в произвольной форме</w:t>
      </w:r>
      <w:r w:rsidR="00E547D9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и</w:t>
      </w:r>
      <w:r w:rsidRPr="00E547D9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</w:t>
      </w:r>
      <w:r w:rsidR="004077CE" w:rsidRPr="00E547D9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заверяется </w:t>
      </w:r>
      <w:r w:rsidRPr="00E547D9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подписью должностного лица</w:t>
      </w:r>
      <w:r w:rsidR="004077CE" w:rsidRPr="004077CE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</w:t>
      </w:r>
      <w:r w:rsidR="004077CE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и </w:t>
      </w:r>
      <w:r w:rsidR="004077CE" w:rsidRPr="00E547D9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печатью организации</w:t>
      </w:r>
      <w:r w:rsidRPr="00E547D9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. </w:t>
      </w:r>
      <w:r w:rsidR="004077CE" w:rsidRPr="00E547D9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Все листы конкурсной документации должны быть отсканированы в один файл формата pdf. </w:t>
      </w:r>
    </w:p>
    <w:p w14:paraId="6254A343" w14:textId="6052A193" w:rsidR="00F5023A" w:rsidRPr="00DF009A" w:rsidRDefault="00F5023A" w:rsidP="00F502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Заявка должна содержать:</w:t>
      </w:r>
    </w:p>
    <w:p w14:paraId="6D21AC7E" w14:textId="7382F66C" w:rsidR="00F5023A" w:rsidRPr="00DF009A" w:rsidRDefault="00DA2D47" w:rsidP="004077C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К</w:t>
      </w:r>
      <w:r w:rsidR="00F5023A"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оммерческое предложение </w:t>
      </w:r>
      <w:r w:rsidR="00992BE2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в свободной форме, содержащее </w:t>
      </w:r>
      <w:r w:rsidR="001F01DD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требуемую </w:t>
      </w:r>
      <w:r w:rsidR="004077CE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информацию, </w:t>
      </w:r>
    </w:p>
    <w:p w14:paraId="3FE34300" w14:textId="77777777" w:rsidR="00F5023A" w:rsidRPr="00DF009A" w:rsidRDefault="00F5023A" w:rsidP="004077CE">
      <w:pPr>
        <w:numPr>
          <w:ilvl w:val="0"/>
          <w:numId w:val="4"/>
        </w:numPr>
        <w:shd w:val="clear" w:color="auto" w:fill="FFFFFF"/>
        <w:spacing w:before="100" w:beforeAutospacing="1" w:after="12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Документы, подтверждающие соответствие обязательным и квалификационным требованиям:</w:t>
      </w:r>
    </w:p>
    <w:p w14:paraId="0C8E4021" w14:textId="77777777" w:rsidR="00F5023A" w:rsidRPr="00DF009A" w:rsidRDefault="00F5023A" w:rsidP="00F5023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расширенная выписка из реестра СРО аудиторов;</w:t>
      </w:r>
    </w:p>
    <w:p w14:paraId="483EDF65" w14:textId="77777777" w:rsidR="00F5023A" w:rsidRPr="00DF009A" w:rsidRDefault="00F5023A" w:rsidP="00F5023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подтверждение включения в реестры Федерального казначейства и Банка России;</w:t>
      </w:r>
    </w:p>
    <w:p w14:paraId="2F0D0261" w14:textId="77777777" w:rsidR="00F5023A" w:rsidRPr="00DF009A" w:rsidRDefault="00F5023A" w:rsidP="00F5023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копии сертификатов, аттестатов, договоров страхования;</w:t>
      </w:r>
    </w:p>
    <w:p w14:paraId="0C9C4E81" w14:textId="18F85340" w:rsidR="00F5023A" w:rsidRDefault="00F5023A" w:rsidP="001F01DD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lastRenderedPageBreak/>
        <w:t>справка о банковском аудиторском опыте (Приложени</w:t>
      </w:r>
      <w:r w:rsidR="0067691C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е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</w:t>
      </w:r>
      <w:r w:rsidR="00992BE2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1</w:t>
      </w:r>
      <w:r w:rsidR="001F01DD" w:rsidRPr="001F01DD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</w:t>
      </w:r>
      <w:r w:rsidR="001F01DD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П</w:t>
      </w:r>
      <w:r w:rsidR="001F01DD" w:rsidRPr="001F01DD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орядк</w:t>
      </w:r>
      <w:r w:rsidR="001F01DD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а</w:t>
      </w:r>
      <w:r w:rsidR="001F01DD" w:rsidRPr="001F01DD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рассмотрения и оценки заявок на участие в конкурсе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)</w:t>
      </w:r>
      <w:r w:rsidRPr="00DA2D47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.</w:t>
      </w:r>
    </w:p>
    <w:p w14:paraId="637C60F6" w14:textId="7D012E33" w:rsidR="00F5023A" w:rsidRPr="00DF009A" w:rsidRDefault="00F5023A" w:rsidP="0081514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Проект договора </w:t>
      </w:r>
      <w:r w:rsidR="00815146" w:rsidRPr="00815146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на проведение обязательного аудита бухгалтерской (финансовой) отчетности за 2027 год, подготовленной по правилам российских стандартов бухгалтерского учета, и финансовой отчетности (консолидированной финансовой отчетности) за 202</w:t>
      </w:r>
      <w:r w:rsidR="00D045AE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7</w:t>
      </w:r>
      <w:r w:rsidR="00815146" w:rsidRPr="00815146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год, составленной в соответствии с Международными стандартами финансовой отчетности с обязательным указанием стоимости аудита и сроков оказания услуг, а также всех существенных условий</w:t>
      </w:r>
      <w:r w:rsidR="00815146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оказания аудиторских услуг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.</w:t>
      </w:r>
    </w:p>
    <w:p w14:paraId="35A09CC0" w14:textId="65721DBA" w:rsidR="00F5023A" w:rsidRDefault="00F5023A" w:rsidP="005A4163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Иные документы по усмотрению участника, подтверждающие опыт, деловую репутацию, качество услуг.</w:t>
      </w:r>
    </w:p>
    <w:p w14:paraId="65EB4E3F" w14:textId="471F633F" w:rsidR="00115674" w:rsidRDefault="00115674" w:rsidP="005A4163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115674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Документ, подтверждающий полномочия лица, подписавшего заявку</w:t>
      </w:r>
      <w:r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.</w:t>
      </w:r>
    </w:p>
    <w:p w14:paraId="1A2F3956" w14:textId="20B75CBB" w:rsidR="00E547D9" w:rsidRPr="00DF009A" w:rsidRDefault="00E547D9" w:rsidP="005A4163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E547D9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В заявке должна содержаться опись предоставляемых документов (конкурсной документации).</w:t>
      </w:r>
    </w:p>
    <w:p w14:paraId="692FC6B6" w14:textId="04685A13" w:rsidR="00F5023A" w:rsidRPr="00DF009A" w:rsidRDefault="003A7F10" w:rsidP="00F5023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</w:pPr>
      <w:r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en-US"/>
        </w:rPr>
        <w:t>4</w:t>
      </w:r>
      <w:r w:rsidR="00F5023A" w:rsidRPr="00DF009A"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  <w:t>. Критерии оценки заявок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30"/>
        <w:gridCol w:w="3330"/>
      </w:tblGrid>
      <w:tr w:rsidR="00F5023A" w:rsidRPr="00DF009A" w14:paraId="4531B80E" w14:textId="77777777" w:rsidTr="00992BE2">
        <w:trPr>
          <w:trHeight w:val="39"/>
          <w:tblHeader/>
        </w:trPr>
        <w:tc>
          <w:tcPr>
            <w:tcW w:w="6030" w:type="dxa"/>
            <w:tcBorders>
              <w:top w:val="nil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E73524" w14:textId="77777777" w:rsidR="00F5023A" w:rsidRPr="00992BE2" w:rsidRDefault="00F5023A" w:rsidP="00992BE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val="ru-RU"/>
              </w:rPr>
            </w:pPr>
            <w:r w:rsidRPr="00992BE2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val="ru-RU"/>
              </w:rPr>
              <w:t>Критерий</w:t>
            </w: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EE9E0B" w14:textId="77777777" w:rsidR="00F5023A" w:rsidRPr="00992BE2" w:rsidRDefault="00F5023A" w:rsidP="00992BE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val="ru-RU"/>
              </w:rPr>
            </w:pPr>
            <w:r w:rsidRPr="00992BE2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val="ru-RU"/>
              </w:rPr>
              <w:t>Значимость</w:t>
            </w:r>
          </w:p>
        </w:tc>
      </w:tr>
      <w:tr w:rsidR="00F5023A" w:rsidRPr="00DF009A" w14:paraId="43F47CE4" w14:textId="77777777" w:rsidTr="001F01DD">
        <w:tc>
          <w:tcPr>
            <w:tcW w:w="6030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6EC36F" w14:textId="77777777" w:rsidR="00F5023A" w:rsidRPr="00992BE2" w:rsidRDefault="00F5023A" w:rsidP="00992BE2">
            <w:pPr>
              <w:spacing w:after="0" w:line="240" w:lineRule="auto"/>
              <w:rPr>
                <w:rFonts w:ascii="Segoe UI" w:eastAsia="Times New Roman" w:hAnsi="Segoe UI" w:cs="Segoe UI"/>
                <w:sz w:val="21"/>
                <w:szCs w:val="21"/>
                <w:lang w:val="ru-RU"/>
              </w:rPr>
            </w:pPr>
            <w:r w:rsidRPr="00992BE2">
              <w:rPr>
                <w:rFonts w:ascii="Segoe UI" w:eastAsia="Times New Roman" w:hAnsi="Segoe UI" w:cs="Segoe UI"/>
                <w:sz w:val="21"/>
                <w:szCs w:val="21"/>
                <w:lang w:val="ru-RU"/>
              </w:rPr>
              <w:t>Цена договора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4C44B3" w14:textId="67E20187" w:rsidR="00F5023A" w:rsidRPr="00992BE2" w:rsidRDefault="00957342" w:rsidP="00992BE2">
            <w:pPr>
              <w:spacing w:after="0" w:line="240" w:lineRule="auto"/>
              <w:rPr>
                <w:rFonts w:ascii="Segoe UI" w:eastAsia="Times New Roman" w:hAnsi="Segoe UI" w:cs="Segoe UI"/>
                <w:sz w:val="21"/>
                <w:szCs w:val="21"/>
                <w:lang w:val="ru-RU"/>
              </w:rPr>
            </w:pPr>
            <w:r w:rsidRPr="00992BE2">
              <w:rPr>
                <w:rFonts w:ascii="Segoe UI" w:eastAsia="Times New Roman" w:hAnsi="Segoe UI" w:cs="Segoe UI"/>
                <w:sz w:val="21"/>
                <w:szCs w:val="21"/>
                <w:lang w:val="ru-RU"/>
              </w:rPr>
              <w:t>3</w:t>
            </w:r>
            <w:r w:rsidR="00F5023A" w:rsidRPr="00992BE2">
              <w:rPr>
                <w:rFonts w:ascii="Segoe UI" w:eastAsia="Times New Roman" w:hAnsi="Segoe UI" w:cs="Segoe UI"/>
                <w:sz w:val="21"/>
                <w:szCs w:val="21"/>
                <w:lang w:val="ru-RU"/>
              </w:rPr>
              <w:t>0%</w:t>
            </w:r>
          </w:p>
        </w:tc>
      </w:tr>
      <w:tr w:rsidR="00F5023A" w:rsidRPr="00DF009A" w14:paraId="145E25AA" w14:textId="77777777" w:rsidTr="001F01DD">
        <w:tc>
          <w:tcPr>
            <w:tcW w:w="6030" w:type="dxa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680608" w14:textId="77777777" w:rsidR="00F5023A" w:rsidRPr="00992BE2" w:rsidRDefault="00F5023A" w:rsidP="00992BE2">
            <w:pPr>
              <w:spacing w:after="0" w:line="240" w:lineRule="auto"/>
              <w:rPr>
                <w:rFonts w:ascii="Segoe UI" w:eastAsia="Times New Roman" w:hAnsi="Segoe UI" w:cs="Segoe UI"/>
                <w:sz w:val="21"/>
                <w:szCs w:val="21"/>
                <w:lang w:val="ru-RU"/>
              </w:rPr>
            </w:pPr>
            <w:r w:rsidRPr="00992BE2">
              <w:rPr>
                <w:rFonts w:ascii="Segoe UI" w:eastAsia="Times New Roman" w:hAnsi="Segoe UI" w:cs="Segoe UI"/>
                <w:sz w:val="21"/>
                <w:szCs w:val="21"/>
                <w:lang w:val="ru-RU"/>
              </w:rPr>
              <w:t>Банковский аудиторский опыт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BC1428" w14:textId="0B5A65C2" w:rsidR="00F5023A" w:rsidRPr="00992BE2" w:rsidRDefault="00957342" w:rsidP="00992BE2">
            <w:pPr>
              <w:spacing w:after="0" w:line="240" w:lineRule="auto"/>
              <w:rPr>
                <w:rFonts w:ascii="Segoe UI" w:eastAsia="Times New Roman" w:hAnsi="Segoe UI" w:cs="Segoe UI"/>
                <w:sz w:val="21"/>
                <w:szCs w:val="21"/>
                <w:lang w:val="ru-RU"/>
              </w:rPr>
            </w:pPr>
            <w:r w:rsidRPr="00992BE2">
              <w:rPr>
                <w:rFonts w:ascii="Segoe UI" w:eastAsia="Times New Roman" w:hAnsi="Segoe UI" w:cs="Segoe UI"/>
                <w:sz w:val="21"/>
                <w:szCs w:val="21"/>
                <w:lang w:val="ru-RU"/>
              </w:rPr>
              <w:t>7</w:t>
            </w:r>
            <w:r w:rsidR="00F5023A" w:rsidRPr="00992BE2">
              <w:rPr>
                <w:rFonts w:ascii="Segoe UI" w:eastAsia="Times New Roman" w:hAnsi="Segoe UI" w:cs="Segoe UI"/>
                <w:sz w:val="21"/>
                <w:szCs w:val="21"/>
                <w:lang w:val="ru-RU"/>
              </w:rPr>
              <w:t>0%</w:t>
            </w:r>
          </w:p>
        </w:tc>
      </w:tr>
    </w:tbl>
    <w:p w14:paraId="7AD7AA25" w14:textId="31B093BA" w:rsidR="00F5023A" w:rsidRPr="00DF009A" w:rsidRDefault="00F5023A" w:rsidP="00D045AE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RU"/>
        </w:rPr>
        <w:t>Антидемпинговое условие</w:t>
      </w:r>
      <w:r w:rsidR="00AE7CE4" w:rsidRPr="00DF009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RU"/>
        </w:rPr>
        <w:t>:</w:t>
      </w:r>
      <w:r w:rsidR="00AE7CE4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RU"/>
        </w:rPr>
        <w:t xml:space="preserve"> </w:t>
      </w:r>
      <w:r w:rsidR="00AE7CE4"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если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цена участника ниже </w:t>
      </w:r>
      <w:r w:rsidR="00957342"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3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0% от средней цены всех допущенных заявок, такой участник получает 0 баллов по ценовому критерию. Подробные формулы и порядок оценки приведены в </w:t>
      </w:r>
      <w:r w:rsidRPr="0067691C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RU"/>
        </w:rPr>
        <w:t>По</w:t>
      </w:r>
      <w:r w:rsidR="00DF009A" w:rsidRPr="0067691C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RU"/>
        </w:rPr>
        <w:t>рядке рассмотрения и оценки заявок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.</w:t>
      </w:r>
    </w:p>
    <w:p w14:paraId="3171DAAD" w14:textId="64E4212B" w:rsidR="00F5023A" w:rsidRPr="00DF009A" w:rsidRDefault="003A7F10" w:rsidP="00F5023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</w:pPr>
      <w:r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en-US"/>
        </w:rPr>
        <w:t>5</w:t>
      </w:r>
      <w:r w:rsidR="00F5023A" w:rsidRPr="00DF009A"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  <w:t>. Сроки проведения конкурса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0"/>
        <w:gridCol w:w="3240"/>
      </w:tblGrid>
      <w:tr w:rsidR="00F5023A" w:rsidRPr="00DF009A" w14:paraId="32C560F4" w14:textId="77777777" w:rsidTr="00DF009A">
        <w:trPr>
          <w:tblHeader/>
        </w:trPr>
        <w:tc>
          <w:tcPr>
            <w:tcW w:w="6120" w:type="dxa"/>
            <w:tcBorders>
              <w:top w:val="nil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DEE2E1" w14:textId="77777777" w:rsidR="00F5023A" w:rsidRPr="00DF009A" w:rsidRDefault="00F5023A" w:rsidP="001F01D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val="ru-RU"/>
              </w:rPr>
            </w:pPr>
            <w:r w:rsidRPr="00DF009A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val="ru-RU"/>
              </w:rPr>
              <w:t>Этап</w:t>
            </w:r>
          </w:p>
        </w:tc>
        <w:tc>
          <w:tcPr>
            <w:tcW w:w="3240" w:type="dxa"/>
            <w:tcBorders>
              <w:top w:val="nil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B2CF3E" w14:textId="77777777" w:rsidR="00F5023A" w:rsidRPr="00DF009A" w:rsidRDefault="00F5023A" w:rsidP="001F01D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val="ru-RU"/>
              </w:rPr>
            </w:pPr>
            <w:r w:rsidRPr="00DF009A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val="ru-RU"/>
              </w:rPr>
              <w:t>Дата</w:t>
            </w:r>
          </w:p>
        </w:tc>
      </w:tr>
      <w:tr w:rsidR="00F5023A" w:rsidRPr="00DF009A" w14:paraId="0417B260" w14:textId="77777777" w:rsidTr="00DF009A">
        <w:tc>
          <w:tcPr>
            <w:tcW w:w="6120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254BE7" w14:textId="77777777" w:rsidR="00F5023A" w:rsidRPr="00DF009A" w:rsidRDefault="00F5023A" w:rsidP="001F01DD">
            <w:pPr>
              <w:spacing w:after="0" w:line="240" w:lineRule="auto"/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</w:pPr>
            <w:r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Публикация извещения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DDBFE7" w14:textId="347DD75D" w:rsidR="00F5023A" w:rsidRPr="00DF009A" w:rsidRDefault="0028464E" w:rsidP="001F01DD">
            <w:pPr>
              <w:spacing w:after="0" w:line="240" w:lineRule="auto"/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</w:pPr>
            <w:r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25</w:t>
            </w:r>
            <w:r w:rsidR="00F5023A"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.0</w:t>
            </w:r>
            <w:r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9</w:t>
            </w:r>
            <w:r w:rsidR="00F5023A"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.2026</w:t>
            </w:r>
          </w:p>
        </w:tc>
      </w:tr>
      <w:tr w:rsidR="00F5023A" w:rsidRPr="00DF009A" w14:paraId="01C5341A" w14:textId="77777777" w:rsidTr="0028464E">
        <w:tc>
          <w:tcPr>
            <w:tcW w:w="61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22BBDC" w14:textId="77777777" w:rsidR="00F5023A" w:rsidRPr="00DF009A" w:rsidRDefault="00F5023A" w:rsidP="001F01DD">
            <w:pPr>
              <w:spacing w:after="0" w:line="240" w:lineRule="auto"/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</w:pPr>
            <w:r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Начало приема заявок</w:t>
            </w:r>
          </w:p>
        </w:tc>
        <w:tc>
          <w:tcPr>
            <w:tcW w:w="3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8D9620" w14:textId="5E93391D" w:rsidR="00F5023A" w:rsidRPr="00DF009A" w:rsidRDefault="0028464E" w:rsidP="001F01DD">
            <w:pPr>
              <w:spacing w:after="0" w:line="240" w:lineRule="auto"/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</w:pPr>
            <w:r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2</w:t>
            </w:r>
            <w:r w:rsidR="00F66064">
              <w:rPr>
                <w:rFonts w:ascii="Segoe UI" w:eastAsia="Times New Roman" w:hAnsi="Segoe UI" w:cs="Segoe UI"/>
                <w:sz w:val="23"/>
                <w:szCs w:val="23"/>
                <w:lang w:val="en-US"/>
              </w:rPr>
              <w:t>5</w:t>
            </w:r>
            <w:r w:rsidR="00F5023A"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.0</w:t>
            </w:r>
            <w:r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9</w:t>
            </w:r>
            <w:r w:rsidR="00F5023A"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.2026</w:t>
            </w:r>
          </w:p>
        </w:tc>
      </w:tr>
      <w:tr w:rsidR="00F5023A" w:rsidRPr="00DF009A" w14:paraId="7C44F2D2" w14:textId="77777777" w:rsidTr="0028464E">
        <w:tc>
          <w:tcPr>
            <w:tcW w:w="61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6C8145" w14:textId="77777777" w:rsidR="00F5023A" w:rsidRPr="00DF009A" w:rsidRDefault="00F5023A" w:rsidP="001F01DD">
            <w:pPr>
              <w:spacing w:after="0" w:line="240" w:lineRule="auto"/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</w:pPr>
            <w:r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Окончание приема заявок</w:t>
            </w:r>
          </w:p>
        </w:tc>
        <w:tc>
          <w:tcPr>
            <w:tcW w:w="3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A7F3E9" w14:textId="7BD70CFA" w:rsidR="00F5023A" w:rsidRPr="00DF009A" w:rsidRDefault="00F66064" w:rsidP="001F01DD">
            <w:pPr>
              <w:spacing w:after="0" w:line="240" w:lineRule="auto"/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val="en-US"/>
              </w:rPr>
              <w:t>0</w:t>
            </w:r>
            <w:r w:rsidR="0028464E"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6</w:t>
            </w:r>
            <w:r w:rsidR="00F5023A"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.10.2026</w:t>
            </w:r>
          </w:p>
        </w:tc>
      </w:tr>
      <w:tr w:rsidR="00F5023A" w:rsidRPr="00DF009A" w14:paraId="61F3A082" w14:textId="77777777" w:rsidTr="001F01DD">
        <w:tc>
          <w:tcPr>
            <w:tcW w:w="61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D84E74" w14:textId="77777777" w:rsidR="00F5023A" w:rsidRPr="00DF009A" w:rsidRDefault="00F5023A" w:rsidP="001F01DD">
            <w:pPr>
              <w:spacing w:after="0" w:line="240" w:lineRule="auto"/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</w:pPr>
            <w:r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Рассмотрение, оценка и сопоставление заявок</w:t>
            </w:r>
          </w:p>
        </w:tc>
        <w:tc>
          <w:tcPr>
            <w:tcW w:w="3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468F48" w14:textId="77777777" w:rsidR="00F5023A" w:rsidRPr="00DF009A" w:rsidRDefault="00F5023A" w:rsidP="001F01DD">
            <w:pPr>
              <w:spacing w:after="0" w:line="240" w:lineRule="auto"/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</w:pPr>
            <w:r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до 31.10.2026</w:t>
            </w:r>
          </w:p>
        </w:tc>
      </w:tr>
      <w:tr w:rsidR="00DF009A" w:rsidRPr="00DF009A" w14:paraId="18EF3056" w14:textId="77777777" w:rsidTr="001F01DD">
        <w:tc>
          <w:tcPr>
            <w:tcW w:w="6120" w:type="dxa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6195E2" w14:textId="77777777" w:rsidR="00DF009A" w:rsidRPr="00DF009A" w:rsidRDefault="00DF009A" w:rsidP="001F01DD">
            <w:pPr>
              <w:spacing w:after="0" w:line="240" w:lineRule="auto"/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</w:pPr>
            <w:r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Подведение итогов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BFE633" w14:textId="3167D069" w:rsidR="00DF009A" w:rsidRPr="00DF009A" w:rsidRDefault="00DF009A" w:rsidP="001F01DD">
            <w:pPr>
              <w:spacing w:after="0" w:line="240" w:lineRule="auto"/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</w:pPr>
            <w:r w:rsidRPr="00DF009A">
              <w:rPr>
                <w:rFonts w:ascii="Segoe UI" w:eastAsia="Times New Roman" w:hAnsi="Segoe UI" w:cs="Segoe UI"/>
                <w:sz w:val="23"/>
                <w:szCs w:val="23"/>
                <w:lang w:val="ru-RU"/>
              </w:rPr>
              <w:t>до 31.10.2026</w:t>
            </w:r>
          </w:p>
        </w:tc>
      </w:tr>
    </w:tbl>
    <w:p w14:paraId="2B1E05D2" w14:textId="023D8F55" w:rsidR="00F5023A" w:rsidRPr="00DF009A" w:rsidRDefault="00F5023A" w:rsidP="00F502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Банк вправе продлить сроки при наличии оснований, уведомив участников.</w:t>
      </w:r>
    </w:p>
    <w:p w14:paraId="4B58B4A7" w14:textId="11E89B18" w:rsidR="00F5023A" w:rsidRPr="00DF009A" w:rsidRDefault="003A7F10" w:rsidP="00F5023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</w:pPr>
      <w:r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en-US"/>
        </w:rPr>
        <w:lastRenderedPageBreak/>
        <w:t>6</w:t>
      </w:r>
      <w:r w:rsidR="00F5023A" w:rsidRPr="00DF009A"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  <w:t>. Порядок подачи заявок</w:t>
      </w:r>
    </w:p>
    <w:p w14:paraId="54C91973" w14:textId="4ABBDED6" w:rsidR="00E547D9" w:rsidRDefault="00F5023A" w:rsidP="00E547D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Заявки подаются в электронном виде на адрес: </w:t>
      </w:r>
      <w:hyperlink r:id="rId8" w:history="1">
        <w:r w:rsidR="00E547D9" w:rsidRPr="00A32F83">
          <w:rPr>
            <w:rStyle w:val="a4"/>
            <w:rFonts w:ascii="Segoe UI" w:eastAsia="Times New Roman" w:hAnsi="Segoe UI" w:cs="Segoe UI"/>
            <w:sz w:val="24"/>
            <w:szCs w:val="24"/>
            <w:lang w:val="en-US"/>
          </w:rPr>
          <w:t>k</w:t>
        </w:r>
        <w:r w:rsidR="00E547D9" w:rsidRPr="00A32F83">
          <w:rPr>
            <w:rStyle w:val="a4"/>
            <w:rFonts w:ascii="Segoe UI" w:eastAsia="Times New Roman" w:hAnsi="Segoe UI" w:cs="Segoe UI"/>
            <w:sz w:val="24"/>
            <w:szCs w:val="24"/>
            <w:lang w:val="ru-RU"/>
          </w:rPr>
          <w:t>frolova@smbcr.ru</w:t>
        </w:r>
      </w:hyperlink>
      <w:r w:rsidR="00E547D9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br/>
      </w:r>
      <w:r w:rsidR="00E547D9"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Заявки, поданные после установленного срока, не рассматриваются.</w:t>
      </w:r>
    </w:p>
    <w:p w14:paraId="1FD62E5D" w14:textId="494A6AFE" w:rsidR="00F5023A" w:rsidRPr="00DF009A" w:rsidRDefault="003A7F10" w:rsidP="00F5023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</w:pPr>
      <w:r w:rsidRPr="003A7F10"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  <w:t>7</w:t>
      </w:r>
      <w:r w:rsidR="00F5023A" w:rsidRPr="00DF009A"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  <w:t>. Порядок рассмотрения и определения победителя</w:t>
      </w:r>
    </w:p>
    <w:p w14:paraId="76BD676B" w14:textId="77777777" w:rsidR="00F5023A" w:rsidRPr="00DF009A" w:rsidRDefault="00F5023A" w:rsidP="00E547D9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Тендерная комиссия проверяет комплектность и соответствие участников обязательным требованиям.</w:t>
      </w:r>
    </w:p>
    <w:p w14:paraId="5B357891" w14:textId="586615A3" w:rsidR="00F5023A" w:rsidRPr="00DF009A" w:rsidRDefault="00F5023A" w:rsidP="00E547D9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Допущенные заявки оцениваются по критериям, указанным в разделе </w:t>
      </w:r>
      <w:r w:rsidR="00F61830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2</w:t>
      </w:r>
      <w:r w:rsidR="00DF009A"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</w:t>
      </w:r>
      <w:r w:rsidR="00DF009A" w:rsidRPr="00DF009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RU"/>
        </w:rPr>
        <w:t>Порядка рассмотрения и оценки заявок на участие в конкурсе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.</w:t>
      </w:r>
    </w:p>
    <w:p w14:paraId="2D5F46E4" w14:textId="77777777" w:rsidR="00F5023A" w:rsidRPr="00DF009A" w:rsidRDefault="00F5023A" w:rsidP="00E547D9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Победителем признается участник, набравший максимальный суммарный балл.</w:t>
      </w:r>
    </w:p>
    <w:p w14:paraId="3B2F681A" w14:textId="2982E0D1" w:rsidR="00F5023A" w:rsidRPr="00DF009A" w:rsidRDefault="00F5023A" w:rsidP="00E547D9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Результаты конкурса оформляются протоколом </w:t>
      </w:r>
      <w:r w:rsidR="00DF009A"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и 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утвержд</w:t>
      </w:r>
      <w:r w:rsidR="00DF009A"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аются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Советом директоров.</w:t>
      </w:r>
    </w:p>
    <w:p w14:paraId="7D8A818C" w14:textId="1D79E085" w:rsidR="00F5023A" w:rsidRPr="00DF009A" w:rsidRDefault="003A7F10" w:rsidP="00F5023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</w:pPr>
      <w:r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en-US"/>
        </w:rPr>
        <w:t>8</w:t>
      </w:r>
      <w:r w:rsidR="00F5023A" w:rsidRPr="00DF009A"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ru-RU"/>
        </w:rPr>
        <w:t>. Дополнительные условия</w:t>
      </w:r>
    </w:p>
    <w:p w14:paraId="695A3DE2" w14:textId="77777777" w:rsidR="00D045AE" w:rsidRPr="00D045AE" w:rsidRDefault="00D045AE" w:rsidP="00D045AE">
      <w:pPr>
        <w:numPr>
          <w:ilvl w:val="0"/>
          <w:numId w:val="6"/>
        </w:num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045AE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Настоящий конкурс проводится в соответствии с требованиями Федерального закона от 30.12.2008 № 307-ФЗ «Об аудиторской деятельности» и Положением о конкурсе, утверждённым Советом директоров Банка. Заключение договора с победителем конкурса осуществляется после утверждения результатов конкурса уполномоченными органами Банка. До указанного утверждения Банк не несёт обязательств по заключению договора.</w:t>
      </w:r>
    </w:p>
    <w:p w14:paraId="157D1A5A" w14:textId="6EFA1682" w:rsidR="00F5023A" w:rsidRPr="00E70263" w:rsidRDefault="00F5023A" w:rsidP="00D045AE">
      <w:pPr>
        <w:numPr>
          <w:ilvl w:val="0"/>
          <w:numId w:val="6"/>
        </w:num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E70263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Банк оставляет за собой право отклонить </w:t>
      </w:r>
      <w:r w:rsidR="00E70263" w:rsidRPr="00E70263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любую заявку,</w:t>
      </w:r>
      <w:r w:rsidR="00E70263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не соответствующую </w:t>
      </w:r>
      <w:r w:rsidR="00D045AE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указанным </w:t>
      </w:r>
      <w:r w:rsidR="00E70263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требованиям</w:t>
      </w:r>
      <w:r w:rsidRPr="00E70263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.</w:t>
      </w:r>
    </w:p>
    <w:p w14:paraId="7B68B75F" w14:textId="28C188B4" w:rsidR="00F5023A" w:rsidRPr="00D045AE" w:rsidRDefault="00F5023A" w:rsidP="00D045AE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E70263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Участник, подавая заявку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, полностью принимает условия настоящего Извещения и </w:t>
      </w:r>
      <w:r w:rsidR="00D045AE" w:rsidRPr="00B37075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Порядк</w:t>
      </w:r>
      <w:r w:rsidR="00D045AE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а</w:t>
      </w:r>
      <w:r w:rsidR="00D045AE" w:rsidRPr="00B37075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 xml:space="preserve"> рассмотрения и оценки заявок на участие в конкурсе</w:t>
      </w:r>
      <w:r w:rsidRPr="00D045AE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.</w:t>
      </w:r>
    </w:p>
    <w:p w14:paraId="3D616C8E" w14:textId="77777777" w:rsidR="00F5023A" w:rsidRPr="00DF009A" w:rsidRDefault="00F5023A" w:rsidP="00F502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ru-RU"/>
        </w:rPr>
        <w:t>Приложения к Извещению:</w:t>
      </w:r>
    </w:p>
    <w:p w14:paraId="5D8E4FC9" w14:textId="31838465" w:rsidR="00F5023A" w:rsidRPr="00B37075" w:rsidRDefault="00B37075" w:rsidP="00F5023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B37075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Порядок рассмотрения и оценки заявок на участие в конкурсе</w:t>
      </w:r>
    </w:p>
    <w:p w14:paraId="2EEC5288" w14:textId="77777777" w:rsidR="00F5023A" w:rsidRPr="00B37075" w:rsidRDefault="00F5023A" w:rsidP="00F5023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B37075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t>Справка о банковском аудиторском опыте</w:t>
      </w:r>
    </w:p>
    <w:p w14:paraId="3B26EDF1" w14:textId="77777777" w:rsidR="00F5023A" w:rsidRPr="00DF009A" w:rsidRDefault="003A7F10" w:rsidP="00F5023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pict w14:anchorId="3E3988DA">
          <v:rect id="_x0000_i1025" style="width:0;height:.75pt" o:hralign="center" o:hrstd="t" o:hr="t" fillcolor="#a0a0a0" stroked="f"/>
        </w:pict>
      </w:r>
    </w:p>
    <w:p w14:paraId="5F831BC7" w14:textId="3227D276" w:rsidR="00F5023A" w:rsidRPr="00DF009A" w:rsidRDefault="00F5023A" w:rsidP="00F5023A">
      <w:pPr>
        <w:shd w:val="clear" w:color="auto" w:fill="FFFFFF"/>
        <w:spacing w:before="240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val="ru-RU"/>
        </w:rPr>
      </w:pPr>
      <w:r w:rsidRPr="00DF009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ru-RU"/>
        </w:rPr>
        <w:t>Размещено на официальном сайте АО «</w:t>
      </w:r>
      <w:r w:rsidR="00DF009A" w:rsidRPr="00DF009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ru-RU"/>
        </w:rPr>
        <w:t>Сумитомо Мицуи Рус</w:t>
      </w:r>
      <w:r w:rsidRPr="00DF009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ru-RU"/>
        </w:rPr>
        <w:t xml:space="preserve"> БАНК»</w:t>
      </w:r>
      <w:r w:rsidRPr="00DF009A">
        <w:rPr>
          <w:rFonts w:ascii="Segoe UI" w:eastAsia="Times New Roman" w:hAnsi="Segoe UI" w:cs="Segoe UI"/>
          <w:color w:val="0F1115"/>
          <w:sz w:val="24"/>
          <w:szCs w:val="24"/>
          <w:lang w:val="ru-RU"/>
        </w:rPr>
        <w:br/>
      </w:r>
      <w:r w:rsidRPr="00DF009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ru-RU"/>
        </w:rPr>
        <w:t xml:space="preserve">Дата публикации: </w:t>
      </w:r>
      <w:r w:rsidR="00DF009A" w:rsidRPr="00DF009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ru-RU"/>
        </w:rPr>
        <w:t>25</w:t>
      </w:r>
      <w:r w:rsidRPr="00DF009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ru-RU"/>
        </w:rPr>
        <w:t>.0</w:t>
      </w:r>
      <w:r w:rsidR="00DF009A" w:rsidRPr="00DF009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ru-RU"/>
        </w:rPr>
        <w:t>9</w:t>
      </w:r>
      <w:r w:rsidRPr="00DF009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ru-RU"/>
        </w:rPr>
        <w:t>.2026</w:t>
      </w:r>
    </w:p>
    <w:p w14:paraId="0E055E2C" w14:textId="77777777" w:rsidR="0033096B" w:rsidRPr="00DF009A" w:rsidRDefault="0033096B">
      <w:pPr>
        <w:rPr>
          <w:lang w:val="ru-RU"/>
        </w:rPr>
      </w:pPr>
    </w:p>
    <w:sectPr w:rsidR="0033096B" w:rsidRPr="00DF009A" w:rsidSect="00AC4A7F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BC3C6" w14:textId="77777777" w:rsidR="00046629" w:rsidRDefault="00046629" w:rsidP="00046629">
      <w:pPr>
        <w:spacing w:after="0" w:line="240" w:lineRule="auto"/>
      </w:pPr>
      <w:r>
        <w:separator/>
      </w:r>
    </w:p>
  </w:endnote>
  <w:endnote w:type="continuationSeparator" w:id="0">
    <w:p w14:paraId="7C55D726" w14:textId="77777777" w:rsidR="00046629" w:rsidRDefault="00046629" w:rsidP="00046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11239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7F8F6F" w14:textId="55C2AF36" w:rsidR="00046629" w:rsidRDefault="00046629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FD97AE" w14:textId="77777777" w:rsidR="00046629" w:rsidRDefault="0004662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EA9C4" w14:textId="77777777" w:rsidR="00046629" w:rsidRDefault="00046629" w:rsidP="00046629">
      <w:pPr>
        <w:spacing w:after="0" w:line="240" w:lineRule="auto"/>
      </w:pPr>
      <w:r>
        <w:separator/>
      </w:r>
    </w:p>
  </w:footnote>
  <w:footnote w:type="continuationSeparator" w:id="0">
    <w:p w14:paraId="4BA04569" w14:textId="77777777" w:rsidR="00046629" w:rsidRDefault="00046629" w:rsidP="00046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C3027"/>
    <w:multiLevelType w:val="multilevel"/>
    <w:tmpl w:val="2B641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2E3C81"/>
    <w:multiLevelType w:val="multilevel"/>
    <w:tmpl w:val="E47A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3094E"/>
    <w:multiLevelType w:val="multilevel"/>
    <w:tmpl w:val="5B0E9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4174B6"/>
    <w:multiLevelType w:val="multilevel"/>
    <w:tmpl w:val="640CA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AA3534"/>
    <w:multiLevelType w:val="multilevel"/>
    <w:tmpl w:val="90465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5508C3"/>
    <w:multiLevelType w:val="multilevel"/>
    <w:tmpl w:val="A2BEB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6A99479F"/>
    <w:multiLevelType w:val="multilevel"/>
    <w:tmpl w:val="DE4C9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BA69A4"/>
    <w:multiLevelType w:val="multilevel"/>
    <w:tmpl w:val="26808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3A"/>
    <w:rsid w:val="00046629"/>
    <w:rsid w:val="000F7940"/>
    <w:rsid w:val="00115674"/>
    <w:rsid w:val="00181566"/>
    <w:rsid w:val="001F01DD"/>
    <w:rsid w:val="0028464E"/>
    <w:rsid w:val="00314C91"/>
    <w:rsid w:val="0033096B"/>
    <w:rsid w:val="003802B5"/>
    <w:rsid w:val="003A7F10"/>
    <w:rsid w:val="004077CE"/>
    <w:rsid w:val="00441261"/>
    <w:rsid w:val="005A4163"/>
    <w:rsid w:val="0067691C"/>
    <w:rsid w:val="00733666"/>
    <w:rsid w:val="007C1C47"/>
    <w:rsid w:val="007F7188"/>
    <w:rsid w:val="008064C6"/>
    <w:rsid w:val="00815146"/>
    <w:rsid w:val="00957342"/>
    <w:rsid w:val="00992BE2"/>
    <w:rsid w:val="00A83BC3"/>
    <w:rsid w:val="00AC4A7F"/>
    <w:rsid w:val="00AE7CE4"/>
    <w:rsid w:val="00B37075"/>
    <w:rsid w:val="00D045AE"/>
    <w:rsid w:val="00DA2D47"/>
    <w:rsid w:val="00DF009A"/>
    <w:rsid w:val="00E547D9"/>
    <w:rsid w:val="00E70263"/>
    <w:rsid w:val="00F22101"/>
    <w:rsid w:val="00F5023A"/>
    <w:rsid w:val="00F61830"/>
    <w:rsid w:val="00F6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A5A499"/>
  <w15:chartTrackingRefBased/>
  <w15:docId w15:val="{4CC8F0D2-1E7A-4640-A211-0F29CDA0C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paragraph" w:styleId="3">
    <w:name w:val="heading 3"/>
    <w:basedOn w:val="a"/>
    <w:link w:val="30"/>
    <w:uiPriority w:val="9"/>
    <w:qFormat/>
    <w:rsid w:val="00F502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5023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a"/>
    <w:rsid w:val="00F50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3">
    <w:name w:val="Strong"/>
    <w:basedOn w:val="a0"/>
    <w:uiPriority w:val="22"/>
    <w:qFormat/>
    <w:rsid w:val="00F5023A"/>
    <w:rPr>
      <w:b/>
      <w:bCs/>
    </w:rPr>
  </w:style>
  <w:style w:type="character" w:styleId="a4">
    <w:name w:val="Hyperlink"/>
    <w:basedOn w:val="a0"/>
    <w:uiPriority w:val="99"/>
    <w:unhideWhenUsed/>
    <w:rsid w:val="00F5023A"/>
    <w:rPr>
      <w:color w:val="0000FF"/>
      <w:u w:val="single"/>
    </w:rPr>
  </w:style>
  <w:style w:type="character" w:styleId="a5">
    <w:name w:val="Emphasis"/>
    <w:basedOn w:val="a0"/>
    <w:uiPriority w:val="20"/>
    <w:qFormat/>
    <w:rsid w:val="00F5023A"/>
    <w:rPr>
      <w:i/>
      <w:iCs/>
    </w:rPr>
  </w:style>
  <w:style w:type="paragraph" w:styleId="a6">
    <w:name w:val="List Paragraph"/>
    <w:basedOn w:val="a"/>
    <w:uiPriority w:val="34"/>
    <w:qFormat/>
    <w:rsid w:val="00957342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E547D9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04662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46629"/>
    <w:rPr>
      <w:lang w:val="en-GB"/>
    </w:rPr>
  </w:style>
  <w:style w:type="paragraph" w:styleId="aa">
    <w:name w:val="footer"/>
    <w:basedOn w:val="a"/>
    <w:link w:val="ab"/>
    <w:uiPriority w:val="99"/>
    <w:unhideWhenUsed/>
    <w:rsid w:val="0004662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4662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9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frolova@smbc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10200-A57F-4682-AA55-A6D4A4634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4579</TotalTime>
  <Pages>4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Zbarskaya</dc:creator>
  <cp:keywords/>
  <dc:description/>
  <cp:lastModifiedBy>Sergey Zaytsev</cp:lastModifiedBy>
  <cp:revision>12</cp:revision>
  <cp:lastPrinted>2026-09-23T09:31:00Z</cp:lastPrinted>
  <dcterms:created xsi:type="dcterms:W3CDTF">2026-09-03T12:57:00Z</dcterms:created>
  <dcterms:modified xsi:type="dcterms:W3CDTF">2026-09-23T12:43:00Z</dcterms:modified>
</cp:coreProperties>
</file>